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2FF" w:rsidRDefault="00D502FF" w:rsidP="00D502FF">
      <w:pPr>
        <w:pStyle w:val="a3"/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附件4</w:t>
      </w:r>
    </w:p>
    <w:p w:rsidR="00D502FF" w:rsidRDefault="00D502FF" w:rsidP="00D502FF">
      <w:pPr>
        <w:pStyle w:val="a3"/>
        <w:spacing w:line="560" w:lineRule="exact"/>
        <w:jc w:val="left"/>
        <w:rPr>
          <w:rFonts w:ascii="黑体" w:eastAsia="黑体" w:hAnsi="黑体" w:cs="黑体" w:hint="eastAsia"/>
          <w:sz w:val="32"/>
          <w:szCs w:val="32"/>
        </w:rPr>
      </w:pPr>
    </w:p>
    <w:p w:rsidR="00D502FF" w:rsidRDefault="00D502FF" w:rsidP="00D502FF">
      <w:pPr>
        <w:pStyle w:val="a3"/>
        <w:spacing w:line="560" w:lineRule="exact"/>
        <w:jc w:val="center"/>
        <w:rPr>
          <w:rFonts w:ascii="方正小标宋简体" w:eastAsia="方正小标宋简体" w:hint="eastAsia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2016年度兵团科技进步奖获奖项目名单</w:t>
      </w:r>
    </w:p>
    <w:p w:rsidR="00D502FF" w:rsidRDefault="00D502FF" w:rsidP="00D502FF">
      <w:pPr>
        <w:spacing w:line="560" w:lineRule="exact"/>
        <w:ind w:firstLineChars="200" w:firstLine="643"/>
        <w:jc w:val="center"/>
        <w:rPr>
          <w:rFonts w:ascii="宋体" w:hAnsi="华文中宋" w:hint="eastAsia"/>
          <w:b/>
          <w:sz w:val="32"/>
        </w:rPr>
      </w:pPr>
    </w:p>
    <w:p w:rsidR="00D502FF" w:rsidRDefault="00D502FF" w:rsidP="00D502FF">
      <w:pPr>
        <w:spacing w:line="560" w:lineRule="exact"/>
        <w:ind w:firstLineChars="200" w:firstLine="643"/>
        <w:jc w:val="center"/>
        <w:rPr>
          <w:rFonts w:ascii="楷体_GB2312" w:eastAsia="楷体_GB2312" w:hAnsi="楷体_GB2312" w:cs="楷体_GB2312" w:hint="eastAsia"/>
          <w:b/>
          <w:sz w:val="32"/>
        </w:rPr>
      </w:pPr>
      <w:r>
        <w:rPr>
          <w:rFonts w:ascii="楷体_GB2312" w:eastAsia="楷体_GB2312" w:hAnsi="楷体_GB2312" w:cs="楷体_GB2312" w:hint="eastAsia"/>
          <w:b/>
          <w:sz w:val="32"/>
        </w:rPr>
        <w:t>一等奖(</w:t>
      </w:r>
      <w:r>
        <w:rPr>
          <w:rFonts w:ascii="Times New Roman" w:eastAsia="楷体_GB2312" w:hAnsi="Times New Roman"/>
          <w:b/>
          <w:sz w:val="32"/>
        </w:rPr>
        <w:t>2</w:t>
      </w:r>
      <w:r>
        <w:rPr>
          <w:rFonts w:ascii="楷体_GB2312" w:eastAsia="楷体_GB2312" w:hAnsi="楷体_GB2312" w:cs="楷体_GB2312" w:hint="eastAsia"/>
          <w:b/>
          <w:sz w:val="32"/>
        </w:rPr>
        <w:t>项)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1.</w:t>
      </w:r>
      <w:r>
        <w:rPr>
          <w:rFonts w:ascii="仿宋_GB2312" w:eastAsia="仿宋_GB2312" w:hAnsi="华文中宋" w:hint="eastAsia"/>
          <w:sz w:val="32"/>
          <w:szCs w:val="32"/>
        </w:rPr>
        <w:t>玉米密植高产栽培理论与技术研究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六师农业科学研究所、中国农业科学院作物科学研究所、第四师农业局、石河子大学、塔城地区农业技术推广中心、博尔塔拉蒙古自治州农业局、第九师农业局、第七师农业科学研究所、第六师奇台农场、第四师71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李少昆、王克如、王玉华、赖军臣、张华新、周广顺、刘朝巍、郭怀安、缪顺义、王康武、韩冬生、胡宗清、李东方、杨小霞、陈永生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2.</w:t>
      </w:r>
      <w:r>
        <w:rPr>
          <w:rFonts w:ascii="Times New Roman" w:eastAsia="仿宋_GB2312" w:hAnsi="Times New Roman" w:hint="eastAsia"/>
          <w:sz w:val="32"/>
          <w:szCs w:val="32"/>
        </w:rPr>
        <w:t>塔里木盆地野生植物种质资源收集保存及科学评价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/>
          <w:sz w:val="32"/>
          <w:szCs w:val="32"/>
        </w:rPr>
      </w:pPr>
      <w:r>
        <w:rPr>
          <w:rFonts w:ascii="Times New Roman" w:eastAsia="仿宋_GB2312" w:hAnsi="Times New Roman" w:hint="eastAsia"/>
          <w:b/>
          <w:sz w:val="32"/>
          <w:szCs w:val="32"/>
        </w:rPr>
        <w:t>主</w:t>
      </w:r>
      <w:r>
        <w:rPr>
          <w:rFonts w:ascii="仿宋_GB2312" w:eastAsia="仿宋_GB2312" w:hAnsi="华文中宋" w:hint="eastAsia"/>
          <w:b/>
          <w:bCs/>
          <w:sz w:val="32"/>
          <w:szCs w:val="32"/>
        </w:rPr>
        <w:t>要完成单位：</w:t>
      </w:r>
      <w:r>
        <w:rPr>
          <w:rFonts w:ascii="仿宋_GB2312" w:eastAsia="仿宋_GB2312" w:hAnsi="华文中宋" w:hint="eastAsia"/>
          <w:sz w:val="32"/>
          <w:szCs w:val="32"/>
        </w:rPr>
        <w:t>塔里木大学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李志军、焦培培、黄文娟、张玲、邱爱军、刘艳萍、杨赵平、王琳、韩占江、王瑞清、姜喜、吴刚、王家强、王彦芹</w:t>
      </w:r>
    </w:p>
    <w:p w:rsidR="00D502FF" w:rsidRDefault="00D502FF" w:rsidP="00D502FF">
      <w:pPr>
        <w:spacing w:line="560" w:lineRule="exact"/>
        <w:ind w:firstLineChars="200" w:firstLine="640"/>
        <w:rPr>
          <w:rFonts w:ascii="仿宋_GB2312" w:eastAsia="仿宋_GB2312" w:hAnsi="华文中宋" w:hint="eastAsia"/>
          <w:sz w:val="32"/>
          <w:szCs w:val="32"/>
        </w:rPr>
      </w:pPr>
    </w:p>
    <w:p w:rsidR="00D502FF" w:rsidRDefault="00D502FF" w:rsidP="00D502FF">
      <w:pPr>
        <w:spacing w:line="560" w:lineRule="exact"/>
        <w:ind w:firstLine="630"/>
        <w:jc w:val="center"/>
        <w:rPr>
          <w:rFonts w:ascii="宋体" w:hAnsi="华文中宋" w:hint="eastAsia"/>
          <w:b/>
          <w:sz w:val="32"/>
        </w:rPr>
      </w:pPr>
      <w:r>
        <w:rPr>
          <w:rFonts w:ascii="楷体_GB2312" w:eastAsia="楷体_GB2312" w:hAnsi="楷体_GB2312" w:cs="楷体_GB2312" w:hint="eastAsia"/>
          <w:b/>
          <w:sz w:val="32"/>
        </w:rPr>
        <w:t>二等奖（</w:t>
      </w:r>
      <w:r>
        <w:rPr>
          <w:rFonts w:ascii="Times New Roman" w:eastAsia="楷体_GB2312" w:hAnsi="Times New Roman"/>
          <w:b/>
          <w:sz w:val="32"/>
        </w:rPr>
        <w:t>15</w:t>
      </w:r>
      <w:r>
        <w:rPr>
          <w:rFonts w:ascii="楷体_GB2312" w:eastAsia="楷体_GB2312" w:hAnsi="楷体_GB2312" w:cs="楷体_GB2312" w:hint="eastAsia"/>
          <w:b/>
          <w:sz w:val="32"/>
        </w:rPr>
        <w:t>项）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1.750mm</w:t>
      </w:r>
      <w:r>
        <w:rPr>
          <w:rFonts w:ascii="Times New Roman" w:eastAsia="仿宋_GB2312" w:hAnsi="Times New Roman" w:hint="eastAsia"/>
          <w:sz w:val="32"/>
          <w:szCs w:val="32"/>
        </w:rPr>
        <w:t>高阳</w:t>
      </w:r>
      <w:r>
        <w:rPr>
          <w:rFonts w:ascii="仿宋_GB2312" w:eastAsia="仿宋_GB2312" w:hAnsi="华文中宋" w:hint="eastAsia"/>
          <w:sz w:val="32"/>
          <w:szCs w:val="32"/>
        </w:rPr>
        <w:t>极炭块制备与铝电解槽配置应用技术的研发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新疆农六师煤电有限公司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张学信、戚宗华、李庆新、杜玉峰、李恒刚、刘光勇、孙连功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lastRenderedPageBreak/>
        <w:t>2.</w:t>
      </w:r>
      <w:r>
        <w:rPr>
          <w:rFonts w:ascii="Times New Roman" w:eastAsia="仿宋_GB2312" w:hAnsi="Times New Roman" w:hint="eastAsia"/>
          <w:sz w:val="32"/>
          <w:szCs w:val="32"/>
        </w:rPr>
        <w:t>高产优质冬小麦新品种新冬</w:t>
      </w:r>
      <w:r>
        <w:rPr>
          <w:rFonts w:ascii="Times New Roman" w:eastAsia="仿宋_GB2312" w:hAnsi="Times New Roman"/>
          <w:sz w:val="32"/>
          <w:szCs w:val="32"/>
        </w:rPr>
        <w:t>41</w:t>
      </w:r>
      <w:r>
        <w:rPr>
          <w:rFonts w:ascii="Times New Roman" w:eastAsia="仿宋_GB2312" w:hAnsi="Times New Roman" w:hint="eastAsia"/>
          <w:sz w:val="32"/>
          <w:szCs w:val="32"/>
        </w:rPr>
        <w:t>号选育与推广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主要完成单位：</w:t>
      </w:r>
      <w:r>
        <w:rPr>
          <w:rFonts w:ascii="Times New Roman" w:eastAsia="仿宋_GB2312" w:hAnsi="Times New Roman" w:hint="eastAsia"/>
          <w:sz w:val="32"/>
          <w:szCs w:val="32"/>
        </w:rPr>
        <w:t>石河子农业科学研究院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主要完成人：</w:t>
      </w:r>
      <w:r>
        <w:rPr>
          <w:rFonts w:ascii="Times New Roman" w:eastAsia="仿宋_GB2312" w:hAnsi="Times New Roman" w:hint="eastAsia"/>
          <w:sz w:val="32"/>
          <w:szCs w:val="32"/>
        </w:rPr>
        <w:t>洪雪梅、宋继辉、罗勇、李金霞、宣立中、张顺东、蔺怀龙、辛锐平、林霞、吴庆红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电石乙炔法氯乙烯合成超低汞催化剂技术开发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z w:val="32"/>
          <w:szCs w:val="32"/>
        </w:rPr>
        <w:t>主要完成单位：</w:t>
      </w:r>
      <w:r>
        <w:rPr>
          <w:rFonts w:ascii="Times New Roman" w:eastAsia="仿宋_GB2312" w:hAnsi="Times New Roman" w:hint="eastAsia"/>
          <w:sz w:val="32"/>
          <w:szCs w:val="32"/>
        </w:rPr>
        <w:t>新疆兵团现代绿色氯碱化工工程研究中心（有限公司）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王小昌、李国栋、周军、王小艳、谢东阳、冯俊、赵新丽、恺峰、崔明生、李春华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4.</w:t>
      </w:r>
      <w:r>
        <w:rPr>
          <w:rFonts w:ascii="仿宋_GB2312" w:eastAsia="仿宋_GB2312" w:hAnsi="华文中宋" w:hint="eastAsia"/>
          <w:sz w:val="32"/>
          <w:szCs w:val="32"/>
        </w:rPr>
        <w:t>四氯化硅氢化关键技术的研发与应用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新疆大全新能源股份有限公司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曹伟、郑盛涛、杨呈杰、吴成坤、周欣、谭忠芳、莫银飞、管世鸿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5.</w:t>
      </w:r>
      <w:r>
        <w:rPr>
          <w:rFonts w:ascii="仿宋_GB2312" w:eastAsia="仿宋_GB2312" w:hAnsi="华文中宋" w:hint="eastAsia"/>
          <w:sz w:val="32"/>
          <w:szCs w:val="32"/>
        </w:rPr>
        <w:t>新疆地区向日葵列当生理小种的鉴定及其综合防控技术的研究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第十师农业科学研究所、内蒙古农业大学、新疆农科院经济作物研究所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赵君、陈贵红、周洪友、石必显、陈燕芳、张经常、韩鹏、金玉华、张园园、何玲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6.</w:t>
      </w:r>
      <w:r>
        <w:rPr>
          <w:rFonts w:ascii="仿宋_GB2312" w:eastAsia="仿宋_GB2312" w:hAnsi="华文中宋" w:hint="eastAsia"/>
          <w:sz w:val="32"/>
          <w:szCs w:val="32"/>
        </w:rPr>
        <w:t>分布式光伏储能控制器关键技术的研发与应用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新疆希望电子有限公司、西安理工大学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刘越、张琦、何艳荣、戴伟、孙向东、郭亮、陈小凤、张江辉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7.</w:t>
      </w:r>
      <w:r>
        <w:rPr>
          <w:rFonts w:ascii="仿宋_GB2312" w:eastAsia="仿宋_GB2312" w:hAnsi="华文中宋" w:hint="eastAsia"/>
          <w:sz w:val="32"/>
          <w:szCs w:val="32"/>
        </w:rPr>
        <w:t>天山牦牛主要疫病流行病学调查及防控措施的研究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lastRenderedPageBreak/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第十二师畜牧兽医工作站、中国动物卫生与流行病学中心、兵团畜牧兽医工作总站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袁立岗、蒲敬伟、李岩、范伟兴、齐亚银、张壮志、田莉莉、李静、狄栋栋、徐建平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8.</w:t>
      </w:r>
      <w:r>
        <w:rPr>
          <w:rFonts w:ascii="仿宋_GB2312" w:eastAsia="仿宋_GB2312" w:hAnsi="华文中宋" w:hint="eastAsia"/>
          <w:sz w:val="32"/>
          <w:szCs w:val="32"/>
        </w:rPr>
        <w:t>早熟机采棉新品种新陆早</w:t>
      </w:r>
      <w:r>
        <w:rPr>
          <w:rFonts w:ascii="Times New Roman" w:eastAsia="仿宋_GB2312" w:hAnsi="Times New Roman"/>
          <w:sz w:val="32"/>
          <w:szCs w:val="32"/>
        </w:rPr>
        <w:t>51</w:t>
      </w:r>
      <w:r>
        <w:rPr>
          <w:rFonts w:ascii="Times New Roman" w:eastAsia="仿宋_GB2312" w:hAnsi="Times New Roman" w:hint="eastAsia"/>
          <w:sz w:val="32"/>
          <w:szCs w:val="32"/>
        </w:rPr>
        <w:t>号、</w:t>
      </w:r>
      <w:r>
        <w:rPr>
          <w:rFonts w:ascii="Times New Roman" w:eastAsia="仿宋_GB2312" w:hAnsi="Times New Roman"/>
          <w:sz w:val="32"/>
          <w:szCs w:val="32"/>
        </w:rPr>
        <w:t>53</w:t>
      </w:r>
      <w:r>
        <w:rPr>
          <w:rFonts w:ascii="Times New Roman" w:eastAsia="仿宋_GB2312" w:hAnsi="Times New Roman" w:hint="eastAsia"/>
          <w:sz w:val="32"/>
          <w:szCs w:val="32"/>
        </w:rPr>
        <w:t>号</w:t>
      </w:r>
      <w:r>
        <w:rPr>
          <w:rFonts w:ascii="仿宋_GB2312" w:eastAsia="仿宋_GB2312" w:hAnsi="华文中宋" w:hint="eastAsia"/>
          <w:sz w:val="32"/>
          <w:szCs w:val="32"/>
        </w:rPr>
        <w:t>选育及推广应用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新疆农垦科学院棉花研究所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李保成、周小凤、李生秀、马晓梅、董承光、李景慧、余渝、刘雪峰、邓福军、王新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9.</w:t>
      </w:r>
      <w:r>
        <w:rPr>
          <w:rFonts w:ascii="仿宋_GB2312" w:eastAsia="仿宋_GB2312" w:hAnsi="华文中宋" w:hint="eastAsia"/>
          <w:sz w:val="32"/>
          <w:szCs w:val="32"/>
        </w:rPr>
        <w:t>过渡金属铜、钯催化偶联反应构</w:t>
      </w:r>
      <w:r>
        <w:rPr>
          <w:rFonts w:ascii="Times New Roman" w:eastAsia="仿宋_GB2312" w:hAnsi="Times New Roman" w:hint="eastAsia"/>
          <w:sz w:val="32"/>
          <w:szCs w:val="32"/>
        </w:rPr>
        <w:t>建</w:t>
      </w:r>
      <w:r>
        <w:rPr>
          <w:rFonts w:ascii="Times New Roman" w:eastAsia="仿宋_GB2312" w:hAnsi="Times New Roman"/>
          <w:sz w:val="32"/>
          <w:szCs w:val="32"/>
        </w:rPr>
        <w:t>C-X</w:t>
      </w:r>
      <w:r>
        <w:rPr>
          <w:rFonts w:ascii="Times New Roman" w:eastAsia="仿宋_GB2312" w:hAnsi="Times New Roman" w:hint="eastAsia"/>
          <w:sz w:val="32"/>
          <w:szCs w:val="32"/>
        </w:rPr>
        <w:t>键</w:t>
      </w:r>
      <w:r>
        <w:rPr>
          <w:rFonts w:ascii="仿宋_GB2312" w:eastAsia="仿宋_GB2312" w:hAnsi="华文中宋" w:hint="eastAsia"/>
          <w:sz w:val="32"/>
          <w:szCs w:val="32"/>
        </w:rPr>
        <w:t>的研究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石河子大学化学化工学院/新疆兵团绿色化工过程重点实验室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刘平、谢建伟、刘岩、代斌、马晓伟、张洁、顾承志、王国卫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10.</w:t>
      </w:r>
      <w:r>
        <w:rPr>
          <w:rFonts w:ascii="仿宋_GB2312" w:eastAsia="仿宋_GB2312" w:hAnsi="华文中宋" w:hint="eastAsia"/>
          <w:sz w:val="32"/>
          <w:szCs w:val="32"/>
        </w:rPr>
        <w:t>新疆维吾尔族体脂分布及脂肪组织形态和功能与</w:t>
      </w:r>
      <w:r>
        <w:rPr>
          <w:rFonts w:ascii="Times New Roman" w:eastAsia="仿宋_GB2312" w:hAnsi="Times New Roman"/>
          <w:sz w:val="32"/>
          <w:szCs w:val="32"/>
        </w:rPr>
        <w:t>T2DM</w:t>
      </w:r>
      <w:r>
        <w:rPr>
          <w:rFonts w:ascii="仿宋_GB2312" w:eastAsia="仿宋_GB2312" w:hAnsi="华文中宋" w:hint="eastAsia"/>
          <w:sz w:val="32"/>
          <w:szCs w:val="32"/>
        </w:rPr>
        <w:t>遗传易感的相关性实验研究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石河子大学/新疆地方病与民族高发病教育部重点实验室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谢建新、张君、张志威、李刚、王振华、徐文静、王翠</w:t>
      </w:r>
      <w:r>
        <w:rPr>
          <w:rFonts w:ascii="宋体" w:hAnsi="宋体" w:cs="宋体" w:hint="eastAsia"/>
          <w:sz w:val="32"/>
          <w:szCs w:val="32"/>
        </w:rPr>
        <w:t>喆</w:t>
      </w:r>
      <w:r>
        <w:rPr>
          <w:rFonts w:ascii="仿宋_GB2312" w:eastAsia="仿宋_GB2312" w:hAnsi="华文中宋" w:hint="eastAsia"/>
          <w:sz w:val="32"/>
          <w:szCs w:val="32"/>
        </w:rPr>
        <w:t>、陆环、哈晓丹、李伟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11.</w:t>
      </w:r>
      <w:r>
        <w:rPr>
          <w:rFonts w:ascii="Times New Roman" w:eastAsia="仿宋_GB2312" w:hAnsi="Times New Roman" w:hint="eastAsia"/>
          <w:sz w:val="32"/>
          <w:szCs w:val="32"/>
        </w:rPr>
        <w:t>人</w:t>
      </w:r>
      <w:r>
        <w:rPr>
          <w:rFonts w:ascii="Times New Roman" w:eastAsia="仿宋_GB2312" w:hAnsi="Times New Roman"/>
          <w:sz w:val="32"/>
          <w:szCs w:val="32"/>
        </w:rPr>
        <w:t>PIF1</w:t>
      </w:r>
      <w:r>
        <w:rPr>
          <w:rFonts w:ascii="Times New Roman" w:eastAsia="仿宋_GB2312" w:hAnsi="Times New Roman" w:hint="eastAsia"/>
          <w:sz w:val="32"/>
          <w:szCs w:val="32"/>
        </w:rPr>
        <w:t>解螺旋酶在</w:t>
      </w:r>
      <w:r>
        <w:rPr>
          <w:rFonts w:ascii="Times New Roman" w:eastAsia="仿宋_GB2312" w:hAnsi="Times New Roman"/>
          <w:sz w:val="32"/>
          <w:szCs w:val="32"/>
        </w:rPr>
        <w:t>DNA</w:t>
      </w:r>
      <w:r>
        <w:rPr>
          <w:rFonts w:ascii="仿宋_GB2312" w:eastAsia="仿宋_GB2312" w:hAnsi="华文中宋" w:hint="eastAsia"/>
          <w:sz w:val="32"/>
          <w:szCs w:val="32"/>
        </w:rPr>
        <w:t>双链断裂损伤修复中的作用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石河子大学医学院、中国人民解放军军事医学科学院放射与辐射医学研究所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顾永清、周平坤、朱茂祥、曾妍、张令强、潘秀颉、刘晓丹、关华、李冬妹、王豫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lastRenderedPageBreak/>
        <w:t>12.</w:t>
      </w:r>
      <w:r>
        <w:rPr>
          <w:rFonts w:ascii="仿宋_GB2312" w:eastAsia="仿宋_GB2312" w:hAnsi="华文中宋" w:hint="eastAsia"/>
          <w:sz w:val="32"/>
          <w:szCs w:val="32"/>
        </w:rPr>
        <w:t>蛛网膜下腔出血后迟发性脑缺血机制和常见脑血管病诊疗的研究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石河子大学医学院第一附属医院、上海复旦大学附属华山医院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王业忠、赵冬、庞晓、田彦龙、周良辅、姬云翔、刘祺、朱立仓、戴晶、李军</w:t>
      </w:r>
      <w:r>
        <w:rPr>
          <w:rFonts w:ascii="仿宋_GB2312" w:eastAsia="仿宋_GB2312" w:hAnsi="仿宋_GB2312" w:cs="仿宋_GB2312" w:hint="eastAsia"/>
          <w:sz w:val="32"/>
          <w:szCs w:val="32"/>
          <w:vertAlign w:val="superscript"/>
        </w:rPr>
        <w:t>【1】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13.</w:t>
      </w:r>
      <w:r>
        <w:rPr>
          <w:rFonts w:ascii="仿宋_GB2312" w:eastAsia="仿宋_GB2312" w:hAnsi="华文中宋" w:hint="eastAsia"/>
          <w:sz w:val="32"/>
          <w:szCs w:val="32"/>
        </w:rPr>
        <w:t>脓毒症相关争议节点的基础与临床研究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石河子大学医学院第一附属医院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程青虹、姜晓霞、李建华、张万江、何永来、田培刚、古丽巴哈尔、林笑女、单琦、张霞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14.</w:t>
      </w:r>
      <w:r>
        <w:rPr>
          <w:rFonts w:ascii="仿宋_GB2312" w:eastAsia="仿宋_GB2312" w:hAnsi="华文中宋" w:hint="eastAsia"/>
          <w:sz w:val="32"/>
          <w:szCs w:val="32"/>
        </w:rPr>
        <w:t>新疆边境地区媒介生物本底调查与病原学基础与应用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石河子大学、阿拉山口出入境检验检疫局综合技术服务中心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王远志、尹小平、吾热力哈孜、陈创夫、杨梅花、郭飞、胡圣伟、王勇、张江国、石峰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15.</w:t>
      </w:r>
      <w:r>
        <w:rPr>
          <w:rFonts w:ascii="仿宋_GB2312" w:eastAsia="仿宋_GB2312" w:hAnsi="华文中宋" w:hint="eastAsia"/>
          <w:sz w:val="32"/>
          <w:szCs w:val="32"/>
        </w:rPr>
        <w:t>糖尿病发病及诊断研究的临床应用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石河子大学医学院第一附属医院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李军</w:t>
      </w:r>
      <w:r>
        <w:rPr>
          <w:rFonts w:ascii="仿宋_GB2312" w:eastAsia="仿宋_GB2312" w:hAnsi="仿宋_GB2312" w:cs="仿宋_GB2312" w:hint="eastAsia"/>
          <w:sz w:val="32"/>
          <w:szCs w:val="32"/>
          <w:vertAlign w:val="superscript"/>
        </w:rPr>
        <w:t>【2】</w:t>
      </w:r>
      <w:r>
        <w:rPr>
          <w:rFonts w:ascii="仿宋_GB2312" w:eastAsia="仿宋_GB2312" w:hAnsi="华文中宋" w:hint="eastAsia"/>
          <w:sz w:val="32"/>
          <w:szCs w:val="32"/>
        </w:rPr>
        <w:t>、李思源、孙侃、常向云、冯罡、尹亮、王晓丽、火睿、崔丽娟、范玲</w:t>
      </w:r>
    </w:p>
    <w:p w:rsidR="00D502FF" w:rsidRDefault="00D502FF" w:rsidP="00D502FF">
      <w:pPr>
        <w:widowControl/>
        <w:spacing w:line="560" w:lineRule="exact"/>
        <w:jc w:val="center"/>
        <w:rPr>
          <w:rFonts w:ascii="宋体" w:hAnsi="华文中宋" w:hint="eastAsia"/>
          <w:b/>
          <w:sz w:val="32"/>
        </w:rPr>
      </w:pPr>
    </w:p>
    <w:p w:rsidR="00D502FF" w:rsidRDefault="00D502FF" w:rsidP="00D502FF">
      <w:pPr>
        <w:widowControl/>
        <w:spacing w:line="560" w:lineRule="exact"/>
        <w:jc w:val="center"/>
        <w:rPr>
          <w:rFonts w:ascii="宋体" w:hAnsi="华文中宋" w:hint="eastAsia"/>
          <w:b/>
          <w:sz w:val="32"/>
        </w:rPr>
      </w:pPr>
      <w:r>
        <w:rPr>
          <w:rFonts w:ascii="楷体_GB2312" w:eastAsia="楷体_GB2312" w:hAnsi="楷体_GB2312" w:cs="楷体_GB2312" w:hint="eastAsia"/>
          <w:b/>
          <w:sz w:val="32"/>
        </w:rPr>
        <w:t>三等奖（</w:t>
      </w:r>
      <w:r>
        <w:rPr>
          <w:rFonts w:ascii="Times New Roman" w:eastAsia="楷体_GB2312" w:hAnsi="Times New Roman"/>
          <w:b/>
          <w:sz w:val="32"/>
        </w:rPr>
        <w:t>37</w:t>
      </w:r>
      <w:r>
        <w:rPr>
          <w:rFonts w:ascii="楷体_GB2312" w:eastAsia="楷体_GB2312" w:hAnsi="楷体_GB2312" w:cs="楷体_GB2312" w:hint="eastAsia"/>
          <w:b/>
          <w:sz w:val="32"/>
        </w:rPr>
        <w:t>项）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1.</w:t>
      </w:r>
      <w:r>
        <w:rPr>
          <w:rFonts w:ascii="仿宋_GB2312" w:eastAsia="仿宋_GB2312" w:hAnsi="华文中宋" w:hint="eastAsia"/>
          <w:sz w:val="32"/>
          <w:szCs w:val="32"/>
        </w:rPr>
        <w:t>超声引导下乳腺良性肿块微创旋切术临床应用研究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第一师医院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李平、李忠、吴梅青、邓立军、罗毅、聂斌、</w:t>
      </w:r>
      <w:r>
        <w:rPr>
          <w:rFonts w:ascii="仿宋_GB2312" w:eastAsia="仿宋_GB2312" w:hAnsi="华文中宋" w:hint="eastAsia"/>
          <w:sz w:val="32"/>
          <w:szCs w:val="32"/>
        </w:rPr>
        <w:lastRenderedPageBreak/>
        <w:t>耿若帆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2.</w:t>
      </w:r>
      <w:r>
        <w:rPr>
          <w:rFonts w:ascii="仿宋_GB2312" w:eastAsia="仿宋_GB2312" w:hAnsi="华文中宋" w:hint="eastAsia"/>
          <w:sz w:val="32"/>
          <w:szCs w:val="32"/>
        </w:rPr>
        <w:t>塔河下游甘草膜下滴灌高效种植技术研究与示范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第二师34团、塔里木大学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陈建华、王冀川、陆民、田晓燕、刘丽霞、汤清秋、陈前文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3.</w:t>
      </w:r>
      <w:r>
        <w:rPr>
          <w:rFonts w:ascii="仿宋_GB2312" w:eastAsia="仿宋_GB2312" w:hAnsi="华文中宋" w:hint="eastAsia"/>
          <w:sz w:val="32"/>
          <w:szCs w:val="32"/>
        </w:rPr>
        <w:t>野生罗布麻育苗移栽膜下滴灌技术示范与产业化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第二师31团、新疆农垦科学院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夏元利、张永平、吴军、李鹏程、李彦生、吴刚、吕伍民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4.</w:t>
      </w:r>
      <w:r>
        <w:rPr>
          <w:rFonts w:ascii="仿宋_GB2312" w:eastAsia="仿宋_GB2312" w:hAnsi="华文中宋" w:hint="eastAsia"/>
          <w:sz w:val="32"/>
          <w:szCs w:val="32"/>
        </w:rPr>
        <w:t>南疆果园害虫主要种类、发生规律及防治技术研究与示范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第三师农业科学研究所、石河子大学农学院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蔡志平、张栋海、张建萍、彭延、李慧琴、宋伟、李克福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5.</w:t>
      </w:r>
      <w:r>
        <w:rPr>
          <w:rFonts w:ascii="仿宋_GB2312" w:eastAsia="仿宋_GB2312" w:hAnsi="华文中宋" w:hint="eastAsia"/>
          <w:sz w:val="32"/>
          <w:szCs w:val="32"/>
        </w:rPr>
        <w:t>薰衣草新品种选育及产业化关键技术研究与示范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第四师农业科学研究所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王朴、路</w:t>
      </w:r>
      <w:r>
        <w:rPr>
          <w:rFonts w:ascii="宋体" w:hAnsi="宋体" w:cs="宋体" w:hint="eastAsia"/>
          <w:sz w:val="32"/>
          <w:szCs w:val="32"/>
        </w:rPr>
        <w:t>喆</w:t>
      </w:r>
      <w:r>
        <w:rPr>
          <w:rFonts w:ascii="仿宋_GB2312" w:eastAsia="仿宋_GB2312" w:hAnsi="华文中宋" w:hint="eastAsia"/>
          <w:sz w:val="32"/>
          <w:szCs w:val="32"/>
        </w:rPr>
        <w:t>、王文江、王自健、李敏、刘兵、蒋新明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6.</w:t>
      </w:r>
      <w:r>
        <w:rPr>
          <w:rFonts w:ascii="仿宋_GB2312" w:eastAsia="仿宋_GB2312" w:hAnsi="华文中宋" w:hint="eastAsia"/>
          <w:sz w:val="32"/>
          <w:szCs w:val="32"/>
        </w:rPr>
        <w:t>生物酶法制备白酒调味液的研究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新疆伊力特实业股份有限公司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刘新宇、田正斌、海超、卜宇宏、郎定常、李斌、卢文龙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7.</w:t>
      </w:r>
      <w:r>
        <w:rPr>
          <w:rFonts w:ascii="仿宋_GB2312" w:eastAsia="仿宋_GB2312" w:hAnsi="华文中宋" w:hint="eastAsia"/>
          <w:sz w:val="32"/>
          <w:szCs w:val="32"/>
        </w:rPr>
        <w:t>天然彩色棉新品种的选育与推广应用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第五师农业科学研究所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张燕、</w:t>
      </w:r>
      <w:r>
        <w:rPr>
          <w:rFonts w:ascii="仿宋_GB2312" w:eastAsia="仿宋_GB2312" w:hAnsi="华文中宋" w:hint="eastAsia"/>
          <w:sz w:val="32"/>
          <w:szCs w:val="32"/>
          <w:bdr w:val="single" w:sz="4" w:space="0" w:color="auto" w:frame="1"/>
        </w:rPr>
        <w:t>何建军</w:t>
      </w:r>
      <w:r>
        <w:rPr>
          <w:rFonts w:ascii="仿宋_GB2312" w:eastAsia="仿宋_GB2312" w:hAnsi="华文中宋" w:hint="eastAsia"/>
          <w:sz w:val="32"/>
          <w:szCs w:val="32"/>
        </w:rPr>
        <w:t>、刘海峰、杨治明、曹阳、罗城、</w:t>
      </w:r>
      <w:r>
        <w:rPr>
          <w:rFonts w:ascii="仿宋_GB2312" w:eastAsia="仿宋_GB2312" w:hAnsi="华文中宋" w:hint="eastAsia"/>
          <w:sz w:val="32"/>
          <w:szCs w:val="32"/>
        </w:rPr>
        <w:lastRenderedPageBreak/>
        <w:t>朱波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8.</w:t>
      </w:r>
      <w:r>
        <w:rPr>
          <w:rFonts w:ascii="仿宋_GB2312" w:eastAsia="仿宋_GB2312" w:hAnsi="华文中宋" w:hint="eastAsia"/>
          <w:sz w:val="32"/>
          <w:szCs w:val="32"/>
        </w:rPr>
        <w:t>无籽西瓜新品种选育技术研发与应用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第六师农业科学研究所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张爱萍、訾慧芳、闫长伟、周进、王静静、张小伟、葛青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9.</w:t>
      </w:r>
      <w:r>
        <w:rPr>
          <w:rFonts w:ascii="仿宋_GB2312" w:eastAsia="仿宋_GB2312" w:hAnsi="华文中宋" w:hint="eastAsia"/>
          <w:sz w:val="32"/>
          <w:szCs w:val="32"/>
        </w:rPr>
        <w:t>收膜平地联合作业机系列产品的开发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克拉玛依五五机械制造有限责任公司、新疆农垦科学院机械装备研究所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刘云、喻启忠、杨怀君、康鹏、李自云、营雨琨、何义川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10.COOLMAX</w:t>
      </w:r>
      <w:r>
        <w:rPr>
          <w:rFonts w:ascii="Times New Roman" w:eastAsia="仿宋_GB2312" w:hAnsi="Times New Roman" w:hint="eastAsia"/>
          <w:sz w:val="32"/>
          <w:szCs w:val="32"/>
        </w:rPr>
        <w:t>功能</w:t>
      </w:r>
      <w:r>
        <w:rPr>
          <w:rFonts w:ascii="仿宋_GB2312" w:eastAsia="仿宋_GB2312" w:hAnsi="华文中宋" w:hint="eastAsia"/>
          <w:sz w:val="32"/>
          <w:szCs w:val="32"/>
        </w:rPr>
        <w:t>纤维在毛纺织面料中应用研究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新疆如意纺织服装有限公司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韦节彬、徐淑华、禹辉、田健、杨莉、秦亮、周军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11.</w:t>
      </w:r>
      <w:r>
        <w:rPr>
          <w:rFonts w:ascii="仿宋_GB2312" w:eastAsia="仿宋_GB2312" w:hAnsi="华文中宋" w:hint="eastAsia"/>
          <w:sz w:val="32"/>
          <w:szCs w:val="32"/>
        </w:rPr>
        <w:t>锅炉点停与半干法脱硫同步投退的研究与应用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新疆天富能源股份有限公司、福建龙净环保股份有限公司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刘伟、牟维明、蒋红、刘峰、孙陟、陈静、徐海军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12.</w:t>
      </w:r>
      <w:r>
        <w:rPr>
          <w:rFonts w:ascii="仿宋_GB2312" w:eastAsia="仿宋_GB2312" w:hAnsi="华文中宋" w:hint="eastAsia"/>
          <w:sz w:val="32"/>
          <w:szCs w:val="32"/>
        </w:rPr>
        <w:t>聚氯乙烯特种树脂原料质量与后加工性能的研究及应用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天伟化工有限公司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汪海位、郭成军、魏家福、张国玉、曹志晔、刘胜军、吴智兵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13.</w:t>
      </w:r>
      <w:r>
        <w:rPr>
          <w:rFonts w:ascii="Times New Roman" w:eastAsia="仿宋_GB2312" w:hAnsi="Times New Roman" w:hint="eastAsia"/>
          <w:sz w:val="32"/>
          <w:szCs w:val="32"/>
        </w:rPr>
        <w:t>悬浮法</w:t>
      </w:r>
      <w:r>
        <w:rPr>
          <w:rFonts w:ascii="Times New Roman" w:eastAsia="仿宋_GB2312" w:hAnsi="Times New Roman"/>
          <w:sz w:val="32"/>
          <w:szCs w:val="32"/>
        </w:rPr>
        <w:t>PVC</w:t>
      </w:r>
      <w:r>
        <w:rPr>
          <w:rFonts w:ascii="Times New Roman" w:eastAsia="仿宋_GB2312" w:hAnsi="Times New Roman" w:hint="eastAsia"/>
          <w:sz w:val="32"/>
          <w:szCs w:val="32"/>
        </w:rPr>
        <w:t>浆料汽提脱吸</w:t>
      </w:r>
      <w:r>
        <w:rPr>
          <w:rFonts w:ascii="Times New Roman" w:eastAsia="仿宋_GB2312" w:hAnsi="Times New Roman"/>
          <w:sz w:val="32"/>
          <w:szCs w:val="32"/>
        </w:rPr>
        <w:t>VCM</w:t>
      </w:r>
      <w:r>
        <w:rPr>
          <w:rFonts w:ascii="仿宋_GB2312" w:eastAsia="仿宋_GB2312" w:hAnsi="华文中宋" w:hint="eastAsia"/>
          <w:sz w:val="32"/>
          <w:szCs w:val="32"/>
        </w:rPr>
        <w:t>节能技术的研究及应用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lastRenderedPageBreak/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天能化工有限公司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李春江、黄富铭、秦明月、杨友信、曹潭洲、安丰颖、褚俊林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14.</w:t>
      </w:r>
      <w:r>
        <w:rPr>
          <w:rFonts w:ascii="仿宋_GB2312" w:eastAsia="仿宋_GB2312" w:hAnsi="华文中宋" w:hint="eastAsia"/>
          <w:sz w:val="32"/>
          <w:szCs w:val="32"/>
        </w:rPr>
        <w:t>基于物联网的作物滴灌智能化控制系统研发与示范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新疆石达赛特科技有限公司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马富裕、郑重、戴建国、唐军红、吴昆、芦阳、曹亚坤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15.</w:t>
      </w:r>
      <w:r>
        <w:rPr>
          <w:rFonts w:ascii="Times New Roman" w:eastAsia="仿宋_GB2312" w:hAnsi="Times New Roman" w:hint="eastAsia"/>
          <w:sz w:val="32"/>
          <w:szCs w:val="32"/>
        </w:rPr>
        <w:t>高频低阻抗电极箔研制与产业化示范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新疆西部宏远电子有限公司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马坤松、乔正山、王少秋、钟志良、朱德秋、陈军、张贞新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16.</w:t>
      </w:r>
      <w:r>
        <w:rPr>
          <w:rFonts w:ascii="仿宋_GB2312" w:eastAsia="仿宋_GB2312" w:hAnsi="华文中宋" w:hint="eastAsia"/>
          <w:sz w:val="32"/>
          <w:szCs w:val="32"/>
        </w:rPr>
        <w:t>人工全膝关节置换术的临床应用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石河子市人民医院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吴兵、盛文辉、何方生、武雅莉、张维娜、李海燕、王春晖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17.</w:t>
      </w:r>
      <w:r>
        <w:rPr>
          <w:rFonts w:ascii="Times New Roman" w:eastAsia="仿宋_GB2312" w:hAnsi="Times New Roman" w:hint="eastAsia"/>
          <w:sz w:val="32"/>
          <w:szCs w:val="32"/>
        </w:rPr>
        <w:t>超</w:t>
      </w:r>
      <w:r>
        <w:rPr>
          <w:rFonts w:ascii="仿宋_GB2312" w:eastAsia="仿宋_GB2312" w:hAnsi="华文中宋" w:hint="eastAsia"/>
          <w:sz w:val="32"/>
          <w:szCs w:val="32"/>
        </w:rPr>
        <w:t>长心肺复苏的临床研究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石河子市人民医院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何光辉、梁彦平、刘丽疆、彭淑英、卫鹏羽、莎瓦尔妮莎、王利剑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18.</w:t>
      </w:r>
      <w:r>
        <w:rPr>
          <w:rFonts w:ascii="Times New Roman" w:eastAsia="仿宋_GB2312" w:hAnsi="Times New Roman" w:hint="eastAsia"/>
          <w:sz w:val="32"/>
          <w:szCs w:val="32"/>
        </w:rPr>
        <w:t>连</w:t>
      </w:r>
      <w:r>
        <w:rPr>
          <w:rFonts w:ascii="仿宋_GB2312" w:eastAsia="仿宋_GB2312" w:hAnsi="华文中宋" w:hint="eastAsia"/>
          <w:sz w:val="32"/>
          <w:szCs w:val="32"/>
        </w:rPr>
        <w:t>续性血液透析滤过在顽固性心衰中的临床应用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石河子市人民医院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刘加明、王喜萍、金鑫、李旭、李晓峰、于泽莺、唐广宁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19.</w:t>
      </w:r>
      <w:r>
        <w:rPr>
          <w:rFonts w:ascii="Times New Roman" w:eastAsia="仿宋_GB2312" w:hAnsi="Times New Roman" w:hint="eastAsia"/>
          <w:sz w:val="32"/>
          <w:szCs w:val="32"/>
        </w:rPr>
        <w:t>加</w:t>
      </w:r>
      <w:r>
        <w:rPr>
          <w:rFonts w:ascii="仿宋_GB2312" w:eastAsia="仿宋_GB2312" w:hAnsi="华文中宋" w:hint="eastAsia"/>
          <w:sz w:val="32"/>
          <w:szCs w:val="32"/>
        </w:rPr>
        <w:t>工型辣椒高效生产集成与应用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lastRenderedPageBreak/>
        <w:t>主要完成单位：第十师</w:t>
      </w:r>
      <w:r>
        <w:rPr>
          <w:rFonts w:ascii="Times New Roman" w:eastAsia="仿宋_GB2312" w:hAnsi="Times New Roman"/>
          <w:sz w:val="32"/>
          <w:szCs w:val="32"/>
        </w:rPr>
        <w:t>184</w:t>
      </w:r>
      <w:r>
        <w:rPr>
          <w:rFonts w:ascii="Times New Roman" w:eastAsia="仿宋_GB2312" w:hAnsi="Times New Roman" w:hint="eastAsia"/>
          <w:sz w:val="32"/>
          <w:szCs w:val="32"/>
        </w:rPr>
        <w:t>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李宪和、李小刚、张国蕾、吴晓斌、谢国平、李江、杨岸生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20.</w:t>
      </w:r>
      <w:r>
        <w:rPr>
          <w:rFonts w:ascii="仿宋_GB2312" w:eastAsia="仿宋_GB2312" w:hAnsi="华文中宋" w:hint="eastAsia"/>
          <w:sz w:val="32"/>
          <w:szCs w:val="32"/>
        </w:rPr>
        <w:t>微创治疗长骨干骺端骨折手术的临床应用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第十师北屯医院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聂信胜、郑谊、周文新、金斯别克·吐鲁斯别克、刘新建、党龙飞、陈世亮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21.</w:t>
      </w:r>
      <w:r>
        <w:rPr>
          <w:rFonts w:ascii="仿宋_GB2312" w:eastAsia="仿宋_GB2312" w:hAnsi="华文中宋" w:hint="eastAsia"/>
          <w:sz w:val="32"/>
          <w:szCs w:val="32"/>
        </w:rPr>
        <w:t>新型承插型键槽式脚手架生产项目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兵团建设工程集团第一建筑安装工程有限责任公司、新疆维吾尔自治区产品质量监督检验研究院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孙春旺、王新年、刘立新、杜金华、张利平、李咏梅、邓忠华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22.</w:t>
      </w:r>
      <w:r>
        <w:rPr>
          <w:rFonts w:ascii="Times New Roman" w:eastAsia="仿宋_GB2312" w:hAnsi="Times New Roman" w:hint="eastAsia"/>
          <w:sz w:val="32"/>
          <w:szCs w:val="32"/>
        </w:rPr>
        <w:t>《兵团建筑施工安全生产标准化动漫集》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兵团金来建设工程技术研发有限责任公司、兵团建设工程（集团）有限责任公司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范吉明、邓如才、马超刚、范新龙、刘巧林、王平、董武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23.</w:t>
      </w:r>
      <w:r>
        <w:rPr>
          <w:rFonts w:ascii="仿宋_GB2312" w:eastAsia="仿宋_GB2312" w:hAnsi="华文中宋" w:hint="eastAsia"/>
          <w:sz w:val="32"/>
          <w:szCs w:val="32"/>
        </w:rPr>
        <w:t>财务风险预警信息系统研发与推广应用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第十二师国库集中支付中心、上海天臣计算机软件有限公司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章守奇、刘钧、赵德志、农卫毅、李晓明、蔡志明、郑志伟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24.</w:t>
      </w:r>
      <w:r>
        <w:rPr>
          <w:rFonts w:ascii="仿宋_GB2312" w:eastAsia="仿宋_GB2312" w:hAnsi="华文中宋" w:hint="eastAsia"/>
          <w:sz w:val="32"/>
          <w:szCs w:val="32"/>
        </w:rPr>
        <w:t>特色果蔬（冬枣）设施栽培技术研究与示范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第十三师黄田农场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lastRenderedPageBreak/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王雪花、张慎宝、郭峰、陈刚、梁春萍、李娇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25.</w:t>
      </w:r>
      <w:r>
        <w:rPr>
          <w:rFonts w:ascii="仿宋_GB2312" w:eastAsia="仿宋_GB2312" w:hAnsi="华文中宋" w:hint="eastAsia"/>
          <w:sz w:val="32"/>
          <w:szCs w:val="32"/>
        </w:rPr>
        <w:t>智能红枣分级设备研发与应用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和田昆仑山枣业股份有限公司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舒继平、王世璞、雷春利、樊兴凯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26.</w:t>
      </w:r>
      <w:r>
        <w:rPr>
          <w:rFonts w:ascii="Times New Roman" w:eastAsia="仿宋_GB2312" w:hAnsi="Times New Roman" w:hint="eastAsia"/>
          <w:sz w:val="32"/>
          <w:szCs w:val="32"/>
        </w:rPr>
        <w:t>陆地棉成花素同源基因</w:t>
      </w:r>
      <w:r>
        <w:rPr>
          <w:rFonts w:ascii="Times New Roman" w:eastAsia="仿宋_GB2312" w:hAnsi="Times New Roman"/>
          <w:sz w:val="32"/>
          <w:szCs w:val="32"/>
        </w:rPr>
        <w:t>GhFT1</w:t>
      </w:r>
      <w:r>
        <w:rPr>
          <w:rFonts w:ascii="Times New Roman" w:eastAsia="仿宋_GB2312" w:hAnsi="Times New Roman" w:hint="eastAsia"/>
          <w:sz w:val="32"/>
          <w:szCs w:val="32"/>
        </w:rPr>
        <w:t>促进开花转变与株型发育</w:t>
      </w:r>
      <w:r>
        <w:rPr>
          <w:rFonts w:ascii="仿宋_GB2312" w:eastAsia="仿宋_GB2312" w:hAnsi="华文中宋" w:hint="eastAsia"/>
          <w:sz w:val="32"/>
          <w:szCs w:val="32"/>
        </w:rPr>
        <w:t>的分子机制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石河子大学生命科学学院、中国科学院新疆理化技术研究所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黄先忠、李晓波、肖向文、崔百明、郭丹丽、李超、刘慧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27.</w:t>
      </w:r>
      <w:r>
        <w:rPr>
          <w:rFonts w:ascii="Times New Roman" w:eastAsia="仿宋_GB2312" w:hAnsi="Times New Roman" w:hint="eastAsia"/>
          <w:sz w:val="32"/>
          <w:szCs w:val="32"/>
        </w:rPr>
        <w:t>寒</w:t>
      </w:r>
      <w:r>
        <w:rPr>
          <w:rFonts w:ascii="仿宋_GB2312" w:eastAsia="仿宋_GB2312" w:hAnsi="华文中宋" w:hint="eastAsia"/>
          <w:sz w:val="32"/>
          <w:szCs w:val="32"/>
        </w:rPr>
        <w:t>区日光温室葡萄优质高效关键栽培技术研究与推广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石河子大学、第九</w:t>
      </w:r>
      <w:r>
        <w:rPr>
          <w:rFonts w:ascii="Times New Roman" w:eastAsia="仿宋_GB2312" w:hAnsi="Times New Roman" w:hint="eastAsia"/>
          <w:sz w:val="32"/>
          <w:szCs w:val="32"/>
        </w:rPr>
        <w:t>师</w:t>
      </w:r>
      <w:r>
        <w:rPr>
          <w:rFonts w:ascii="Times New Roman" w:eastAsia="仿宋_GB2312" w:hAnsi="Times New Roman"/>
          <w:sz w:val="32"/>
          <w:szCs w:val="32"/>
        </w:rPr>
        <w:t>162</w:t>
      </w:r>
      <w:r>
        <w:rPr>
          <w:rFonts w:ascii="仿宋_GB2312" w:eastAsia="仿宋_GB2312" w:hAnsi="华文中宋" w:hint="eastAsia"/>
          <w:sz w:val="32"/>
          <w:szCs w:val="32"/>
        </w:rPr>
        <w:t>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赵宝龙、孙军利、郁松林、王晓东、杜军、杨岩东、马静茹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28.</w:t>
      </w:r>
      <w:r>
        <w:rPr>
          <w:rFonts w:ascii="仿宋_GB2312" w:eastAsia="仿宋_GB2312" w:hAnsi="华文中宋" w:hint="eastAsia"/>
          <w:sz w:val="32"/>
          <w:szCs w:val="32"/>
        </w:rPr>
        <w:t>紫胡萝卜汁系列产品加工技术集成及产业化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石河子大学食品学院、石河子开发区神内食品有限公司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梁霞、单春会、魏长庆、代绍娟、董娟、王庆玲、姬华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29.</w:t>
      </w:r>
      <w:r>
        <w:rPr>
          <w:rFonts w:ascii="仿宋_GB2312" w:eastAsia="仿宋_GB2312" w:hAnsi="华文中宋" w:hint="eastAsia"/>
          <w:sz w:val="32"/>
          <w:szCs w:val="32"/>
        </w:rPr>
        <w:t>心理干预技术在人群健康生活方式与行为中的应用及效果评价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石河子大学师范学院/石河子大学心理应用研究中心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张澜、麻超、马智群、高卉、苏昊、乔亲才、</w:t>
      </w:r>
      <w:r>
        <w:rPr>
          <w:rFonts w:ascii="仿宋_GB2312" w:eastAsia="仿宋_GB2312" w:hAnsi="华文中宋" w:hint="eastAsia"/>
          <w:sz w:val="32"/>
          <w:szCs w:val="32"/>
        </w:rPr>
        <w:lastRenderedPageBreak/>
        <w:t>王红霞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30.</w:t>
      </w:r>
      <w:r>
        <w:rPr>
          <w:rFonts w:ascii="仿宋_GB2312" w:eastAsia="仿宋_GB2312" w:hAnsi="华文中宋" w:hint="eastAsia"/>
          <w:sz w:val="32"/>
          <w:szCs w:val="32"/>
        </w:rPr>
        <w:t>棉秆制备木醋液连续热解工艺及其产物的应用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塔里木大学机械电气化工程学院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周岭、石长青、廖结安、李建军、雷福祥、熊仁次、刘朝宇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31.</w:t>
      </w:r>
      <w:r>
        <w:rPr>
          <w:rFonts w:ascii="仿宋_GB2312" w:eastAsia="仿宋_GB2312" w:hAnsi="华文中宋" w:hint="eastAsia"/>
          <w:sz w:val="32"/>
          <w:szCs w:val="32"/>
        </w:rPr>
        <w:t>塔里木马鹿高效养殖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塔里木大学、新疆厚拾生物科技有限责任公司、第二师畜牧兽医工作站、库尔勒天康饲料有限公司、抚顺市茸鹿研究所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高庆华、钱文熙、敬斌宇、苗德成、武军元、刘宏海、韩春梅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32.</w:t>
      </w:r>
      <w:r>
        <w:rPr>
          <w:rFonts w:ascii="仿宋_GB2312" w:eastAsia="仿宋_GB2312" w:hAnsi="华文中宋" w:hint="eastAsia"/>
          <w:sz w:val="32"/>
          <w:szCs w:val="32"/>
        </w:rPr>
        <w:t>新疆生产建设兵团生态环境十年变化遥感调查与评估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兵团环境监测中心站、中国科学院新疆生态与地理研究所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侯秀玲、卢响军、刘洋、赵金、梅鹏蔚、孟优、杨静兰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33.</w:t>
      </w:r>
      <w:r>
        <w:rPr>
          <w:rFonts w:ascii="仿宋_GB2312" w:eastAsia="仿宋_GB2312" w:hAnsi="华文中宋" w:hint="eastAsia"/>
          <w:sz w:val="32"/>
          <w:szCs w:val="32"/>
        </w:rPr>
        <w:t>心肌血流储备分数检测在冠状动脉介入治疗中应用研究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兵团医院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刘俊明、王明建、高霞、李科、谢伟、任风波、高翔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34.</w:t>
      </w:r>
      <w:r>
        <w:rPr>
          <w:rFonts w:ascii="仿宋_GB2312" w:eastAsia="仿宋_GB2312" w:hAnsi="华文中宋" w:hint="eastAsia"/>
          <w:sz w:val="32"/>
          <w:szCs w:val="32"/>
        </w:rPr>
        <w:t>冠心病临床治疗前后的动态影像学的应用与示范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兵团医院、首都医科大学宣武医院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方佳、马静、刘克坚、杜向东、潘杰锋、龚欢、赵雄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lastRenderedPageBreak/>
        <w:t>35.</w:t>
      </w:r>
      <w:r>
        <w:rPr>
          <w:rFonts w:ascii="仿宋_GB2312" w:eastAsia="仿宋_GB2312" w:hAnsi="华文中宋" w:hint="eastAsia"/>
          <w:sz w:val="32"/>
          <w:szCs w:val="32"/>
        </w:rPr>
        <w:t>新型盐碱土壤改良剂及其改良技术的开发与示范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兵团技术市场办公室、第六师农业技术推广站、新疆巨康奎屯肥业有限公司、新疆田苗种业有限责任公司、石大绿洲生态科技有限公司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王明亮、马旭、张凤华、徐猛、余乾、寇建国、李举文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36.</w:t>
      </w:r>
      <w:r>
        <w:rPr>
          <w:rFonts w:ascii="Times New Roman" w:eastAsia="仿宋_GB2312" w:hAnsi="Times New Roman" w:hint="eastAsia"/>
          <w:sz w:val="32"/>
          <w:szCs w:val="32"/>
        </w:rPr>
        <w:t>新</w:t>
      </w:r>
      <w:r>
        <w:rPr>
          <w:rFonts w:ascii="仿宋_GB2312" w:eastAsia="仿宋_GB2312" w:hAnsi="华文中宋" w:hint="eastAsia"/>
          <w:sz w:val="32"/>
          <w:szCs w:val="32"/>
        </w:rPr>
        <w:t>疆生产建设兵团碘缺乏病防治关键技术的综合研究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兵团疾病预防控制中心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王建平、马晓玲、韩菲、王炳全、美丽克、王立杰、葛永梅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37.</w:t>
      </w:r>
      <w:r>
        <w:rPr>
          <w:rFonts w:ascii="Times New Roman" w:eastAsia="仿宋_GB2312" w:hAnsi="Times New Roman" w:hint="eastAsia"/>
          <w:sz w:val="32"/>
          <w:szCs w:val="32"/>
        </w:rPr>
        <w:t>新</w:t>
      </w:r>
      <w:r>
        <w:rPr>
          <w:rFonts w:ascii="仿宋_GB2312" w:eastAsia="仿宋_GB2312" w:hAnsi="华文中宋" w:hint="eastAsia"/>
          <w:sz w:val="32"/>
          <w:szCs w:val="32"/>
        </w:rPr>
        <w:t>疆特色天然药物现代化开发关键技术研究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主要完成单位：</w:t>
      </w:r>
      <w:r>
        <w:rPr>
          <w:rFonts w:ascii="仿宋_GB2312" w:eastAsia="仿宋_GB2312" w:hAnsi="华文中宋" w:hint="eastAsia"/>
          <w:sz w:val="32"/>
          <w:szCs w:val="32"/>
        </w:rPr>
        <w:t>新疆华世丹药业股份有限公司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bCs/>
          <w:sz w:val="32"/>
          <w:szCs w:val="32"/>
        </w:rPr>
        <w:t>主要完成人：</w:t>
      </w:r>
      <w:r>
        <w:rPr>
          <w:rFonts w:ascii="仿宋_GB2312" w:eastAsia="仿宋_GB2312" w:hAnsi="华文中宋" w:hint="eastAsia"/>
          <w:sz w:val="32"/>
          <w:szCs w:val="32"/>
        </w:rPr>
        <w:t>武嘉林、许兆辉、杨颖、尚靖、马芹、周凡、陈文</w:t>
      </w:r>
    </w:p>
    <w:p w:rsidR="00D502FF" w:rsidRDefault="00D502FF" w:rsidP="00D502FF">
      <w:pPr>
        <w:spacing w:line="560" w:lineRule="exact"/>
        <w:rPr>
          <w:rFonts w:ascii="仿宋_GB2312" w:eastAsia="仿宋_GB2312" w:hAnsi="华文中宋" w:hint="eastAsia"/>
          <w:sz w:val="32"/>
          <w:szCs w:val="32"/>
        </w:rPr>
      </w:pPr>
    </w:p>
    <w:p w:rsidR="00D502FF" w:rsidRDefault="00D502FF" w:rsidP="00D502FF">
      <w:pPr>
        <w:spacing w:line="560" w:lineRule="exact"/>
        <w:rPr>
          <w:rFonts w:ascii="仿宋_GB2312" w:eastAsia="仿宋_GB2312" w:hAnsi="Times New Roman" w:hint="eastAsia"/>
          <w:sz w:val="32"/>
          <w:szCs w:val="32"/>
        </w:rPr>
      </w:pPr>
      <w:r>
        <w:rPr>
          <w:rFonts w:ascii="仿宋_GB2312" w:eastAsia="仿宋_GB2312" w:hAnsi="华文中宋" w:hint="eastAsia"/>
          <w:b/>
          <w:sz w:val="32"/>
          <w:szCs w:val="32"/>
        </w:rPr>
        <w:t>注：</w:t>
      </w:r>
      <w:r>
        <w:rPr>
          <w:rFonts w:ascii="仿宋_GB2312" w:eastAsia="仿宋_GB2312" w:hAnsi="华文中宋" w:hint="eastAsia"/>
          <w:sz w:val="32"/>
          <w:szCs w:val="32"/>
        </w:rPr>
        <w:t>李</w:t>
      </w:r>
      <w:r>
        <w:rPr>
          <w:rFonts w:ascii="仿宋_GB2312" w:eastAsia="仿宋_GB2312" w:hAnsi="Times New Roman" w:hint="eastAsia"/>
          <w:sz w:val="32"/>
          <w:szCs w:val="32"/>
        </w:rPr>
        <w:t>军</w:t>
      </w:r>
      <w:r>
        <w:rPr>
          <w:rFonts w:ascii="仿宋_GB2312" w:eastAsia="仿宋_GB2312" w:hAnsi="Times New Roman" w:hint="eastAsia"/>
          <w:sz w:val="32"/>
          <w:szCs w:val="32"/>
          <w:vertAlign w:val="superscript"/>
        </w:rPr>
        <w:t>【1】</w:t>
      </w:r>
      <w:r>
        <w:rPr>
          <w:rFonts w:ascii="仿宋_GB2312" w:eastAsia="仿宋_GB2312" w:hAnsi="Times New Roman" w:hint="eastAsia"/>
          <w:sz w:val="32"/>
          <w:szCs w:val="32"/>
        </w:rPr>
        <w:t>身</w:t>
      </w:r>
      <w:r>
        <w:rPr>
          <w:rFonts w:ascii="仿宋_GB2312" w:eastAsia="仿宋_GB2312" w:hAnsi="仿宋_GB2312" w:cs="仿宋_GB2312" w:hint="eastAsia"/>
          <w:sz w:val="32"/>
          <w:szCs w:val="32"/>
        </w:rPr>
        <w:t>份证号：</w:t>
      </w:r>
      <w:r>
        <w:rPr>
          <w:rFonts w:ascii="Times New Roman" w:eastAsia="仿宋_GB2312" w:hAnsi="Times New Roman"/>
          <w:sz w:val="32"/>
          <w:szCs w:val="32"/>
        </w:rPr>
        <w:t>654121197703154975</w:t>
      </w:r>
    </w:p>
    <w:p w:rsidR="00D502FF" w:rsidRDefault="00D502FF" w:rsidP="00D502FF">
      <w:pPr>
        <w:spacing w:line="560" w:lineRule="exact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华文中宋" w:hint="eastAsia"/>
          <w:sz w:val="32"/>
          <w:szCs w:val="32"/>
        </w:rPr>
        <w:t>李</w:t>
      </w:r>
      <w:r>
        <w:rPr>
          <w:rFonts w:ascii="仿宋_GB2312" w:eastAsia="仿宋_GB2312" w:hAnsi="Times New Roman" w:hint="eastAsia"/>
          <w:sz w:val="32"/>
          <w:szCs w:val="32"/>
        </w:rPr>
        <w:t>军</w:t>
      </w:r>
      <w:r>
        <w:rPr>
          <w:rFonts w:ascii="仿宋_GB2312" w:eastAsia="仿宋_GB2312" w:hAnsi="Times New Roman" w:hint="eastAsia"/>
          <w:sz w:val="32"/>
          <w:szCs w:val="32"/>
          <w:vertAlign w:val="superscript"/>
        </w:rPr>
        <w:t>【2】</w:t>
      </w:r>
      <w:r>
        <w:rPr>
          <w:rFonts w:ascii="仿宋_GB2312" w:eastAsia="仿宋_GB2312" w:hAnsi="Times New Roman" w:hint="eastAsia"/>
          <w:sz w:val="32"/>
          <w:szCs w:val="32"/>
        </w:rPr>
        <w:t>身</w:t>
      </w:r>
      <w:r>
        <w:rPr>
          <w:rFonts w:ascii="仿宋_GB2312" w:eastAsia="仿宋_GB2312" w:hAnsi="仿宋_GB2312" w:cs="仿宋_GB2312" w:hint="eastAsia"/>
          <w:sz w:val="32"/>
          <w:szCs w:val="32"/>
        </w:rPr>
        <w:t>份证号：</w:t>
      </w:r>
      <w:r>
        <w:rPr>
          <w:rFonts w:ascii="Times New Roman" w:eastAsia="仿宋_GB2312" w:hAnsi="Times New Roman"/>
          <w:sz w:val="32"/>
          <w:szCs w:val="32"/>
        </w:rPr>
        <w:t>659001197208291220</w:t>
      </w:r>
    </w:p>
    <w:p w:rsidR="00457E0B" w:rsidRDefault="00457E0B">
      <w:pPr>
        <w:rPr>
          <w:rFonts w:hint="eastAsia"/>
        </w:rPr>
      </w:pPr>
      <w:bookmarkStart w:id="0" w:name="_GoBack"/>
      <w:bookmarkEnd w:id="0"/>
    </w:p>
    <w:sectPr w:rsidR="00457E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7A"/>
    <w:rsid w:val="00457E0B"/>
    <w:rsid w:val="009A2E7A"/>
    <w:rsid w:val="00D5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BC2E90-9890-43F0-BB0B-4C275E9C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2F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rsid w:val="00D502FF"/>
  </w:style>
  <w:style w:type="character" w:customStyle="1" w:styleId="Char">
    <w:name w:val="正文文本 Char"/>
    <w:basedOn w:val="a0"/>
    <w:link w:val="a3"/>
    <w:uiPriority w:val="99"/>
    <w:semiHidden/>
    <w:qFormat/>
    <w:rsid w:val="00D502FF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7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Qiang Tong</dc:creator>
  <cp:keywords/>
  <dc:description/>
  <cp:lastModifiedBy>Qiang Tong</cp:lastModifiedBy>
  <cp:revision>2</cp:revision>
  <dcterms:created xsi:type="dcterms:W3CDTF">2016-12-16T08:03:00Z</dcterms:created>
  <dcterms:modified xsi:type="dcterms:W3CDTF">2016-12-16T08:03:00Z</dcterms:modified>
</cp:coreProperties>
</file>